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15" w:rsidRPr="00E56D15" w:rsidRDefault="00E56D15" w:rsidP="009252DA">
      <w:pPr>
        <w:pStyle w:val="a7"/>
        <w:spacing w:before="0" w:beforeAutospacing="0" w:after="300" w:afterAutospacing="0" w:line="315" w:lineRule="atLeast"/>
        <w:ind w:left="60"/>
        <w:jc w:val="center"/>
        <w:textAlignment w:val="bottom"/>
        <w:rPr>
          <w:sz w:val="28"/>
          <w:szCs w:val="28"/>
        </w:rPr>
      </w:pPr>
      <w:r w:rsidRPr="00E56D15">
        <w:rPr>
          <w:b/>
          <w:bCs/>
          <w:sz w:val="28"/>
          <w:szCs w:val="28"/>
        </w:rPr>
        <w:t xml:space="preserve">Специальные условия для получения образования обучающимися инвалидами и лиц с ограниченными возможностями здоровья в </w:t>
      </w:r>
      <w:r w:rsidR="009252DA">
        <w:rPr>
          <w:b/>
          <w:bCs/>
          <w:sz w:val="28"/>
          <w:szCs w:val="28"/>
        </w:rPr>
        <w:br/>
      </w:r>
      <w:r w:rsidRPr="00E56D15">
        <w:rPr>
          <w:b/>
          <w:bCs/>
          <w:sz w:val="28"/>
          <w:szCs w:val="28"/>
        </w:rPr>
        <w:t>ПОУ  Орловская АШ  РО ДОСААФ России РО</w:t>
      </w:r>
    </w:p>
    <w:p w:rsidR="00E56D15" w:rsidRPr="00E56D15" w:rsidRDefault="00E56D15" w:rsidP="00E56D15">
      <w:pPr>
        <w:pStyle w:val="a7"/>
        <w:spacing w:before="0" w:beforeAutospacing="0" w:after="300" w:afterAutospacing="0" w:line="315" w:lineRule="atLeast"/>
        <w:ind w:left="60"/>
        <w:jc w:val="both"/>
        <w:textAlignment w:val="bottom"/>
        <w:rPr>
          <w:sz w:val="28"/>
          <w:szCs w:val="28"/>
        </w:rPr>
      </w:pPr>
      <w:r w:rsidRPr="00E56D15">
        <w:rPr>
          <w:sz w:val="28"/>
          <w:szCs w:val="28"/>
        </w:rPr>
        <w:t xml:space="preserve">Условия обучения инвалидов и лиц с ограниченными возможностями здоровья: Для зачисления </w:t>
      </w:r>
      <w:proofErr w:type="gramStart"/>
      <w:r w:rsidRPr="00E56D15">
        <w:rPr>
          <w:sz w:val="28"/>
          <w:szCs w:val="28"/>
        </w:rPr>
        <w:t>обучающихся</w:t>
      </w:r>
      <w:proofErr w:type="gramEnd"/>
      <w:r w:rsidRPr="00E56D15">
        <w:rPr>
          <w:sz w:val="28"/>
          <w:szCs w:val="28"/>
        </w:rPr>
        <w:t xml:space="preserve"> в группы на обучение, у каждого должны присутствовать медицинские справки о допуске к обучению соответствующей программы подготовки. Граждане, не имеющие медицинских справок соответствующих форм, не имеют права проходить обучение соответствующей программы подготовки.</w:t>
      </w:r>
    </w:p>
    <w:p w:rsidR="00E56D15" w:rsidRPr="00E56D15" w:rsidRDefault="00E56D15" w:rsidP="00E56D15">
      <w:pPr>
        <w:pStyle w:val="a7"/>
        <w:spacing w:before="0" w:beforeAutospacing="0" w:after="300" w:afterAutospacing="0" w:line="315" w:lineRule="atLeast"/>
        <w:ind w:left="60"/>
        <w:jc w:val="both"/>
        <w:textAlignment w:val="bottom"/>
        <w:rPr>
          <w:sz w:val="28"/>
          <w:szCs w:val="28"/>
        </w:rPr>
      </w:pPr>
      <w:r w:rsidRPr="00E56D15">
        <w:rPr>
          <w:sz w:val="28"/>
          <w:szCs w:val="28"/>
        </w:rPr>
        <w:t>специально оборудованные учебные кабинеты – имеется кабинет удобным входом для лиц с ОВЗ с дверными проемами доступной ширины</w:t>
      </w:r>
      <w:r>
        <w:rPr>
          <w:sz w:val="28"/>
          <w:szCs w:val="28"/>
        </w:rPr>
        <w:t>, пандус</w:t>
      </w:r>
      <w:r w:rsidRPr="00E56D15">
        <w:rPr>
          <w:sz w:val="28"/>
          <w:szCs w:val="28"/>
        </w:rPr>
        <w:t>. При входе имеется вывеска с названием организации, кнопка-звонок;</w:t>
      </w:r>
    </w:p>
    <w:p w:rsidR="00E56D15" w:rsidRPr="00E56D15" w:rsidRDefault="00E56D15" w:rsidP="00E56D15">
      <w:pPr>
        <w:pStyle w:val="a7"/>
        <w:spacing w:before="0" w:beforeAutospacing="0" w:after="300" w:afterAutospacing="0" w:line="315" w:lineRule="atLeast"/>
        <w:ind w:left="60"/>
        <w:jc w:val="both"/>
        <w:textAlignment w:val="bottom"/>
        <w:rPr>
          <w:sz w:val="28"/>
          <w:szCs w:val="28"/>
        </w:rPr>
      </w:pPr>
      <w:r w:rsidRPr="00E56D15">
        <w:rPr>
          <w:sz w:val="28"/>
          <w:szCs w:val="28"/>
        </w:rPr>
        <w:t>объекты для проведения практических занятий, приспособленные для использования инвалидами и лицами с ограниченными возможностями здоровья – нет;</w:t>
      </w:r>
    </w:p>
    <w:p w:rsidR="00E56D15" w:rsidRPr="00E56D15" w:rsidRDefault="00E56D15" w:rsidP="00E56D15">
      <w:pPr>
        <w:pStyle w:val="a7"/>
        <w:spacing w:before="0" w:beforeAutospacing="0" w:after="300" w:afterAutospacing="0" w:line="315" w:lineRule="atLeast"/>
        <w:ind w:left="60"/>
        <w:jc w:val="both"/>
        <w:textAlignment w:val="bottom"/>
        <w:rPr>
          <w:sz w:val="28"/>
          <w:szCs w:val="28"/>
        </w:rPr>
      </w:pPr>
      <w:r w:rsidRPr="00E56D15">
        <w:rPr>
          <w:sz w:val="28"/>
          <w:szCs w:val="28"/>
        </w:rPr>
        <w:t>библиотеки, приспособленные для использования инвалидами и лицами с ограниченными возможностями здоровья – нет;</w:t>
      </w:r>
    </w:p>
    <w:p w:rsidR="00E56D15" w:rsidRPr="00E56D15" w:rsidRDefault="00E56D15" w:rsidP="00E56D15">
      <w:pPr>
        <w:pStyle w:val="a7"/>
        <w:spacing w:before="0" w:beforeAutospacing="0" w:after="300" w:afterAutospacing="0" w:line="315" w:lineRule="atLeast"/>
        <w:ind w:left="60"/>
        <w:jc w:val="both"/>
        <w:textAlignment w:val="bottom"/>
        <w:rPr>
          <w:sz w:val="28"/>
          <w:szCs w:val="28"/>
        </w:rPr>
      </w:pPr>
      <w:r w:rsidRPr="00E56D15">
        <w:rPr>
          <w:sz w:val="28"/>
          <w:szCs w:val="28"/>
        </w:rPr>
        <w:t>средства обучения, приспособленные для использования инвалидами и лицами с ограниченными возможностями здоровья – нет;</w:t>
      </w:r>
    </w:p>
    <w:p w:rsidR="00E56D15" w:rsidRPr="00E56D15" w:rsidRDefault="00E56D15" w:rsidP="00E56D15">
      <w:pPr>
        <w:pStyle w:val="a7"/>
        <w:spacing w:before="0" w:beforeAutospacing="0" w:after="300" w:afterAutospacing="0" w:line="315" w:lineRule="atLeast"/>
        <w:ind w:left="60"/>
        <w:jc w:val="both"/>
        <w:textAlignment w:val="bottom"/>
        <w:rPr>
          <w:sz w:val="28"/>
          <w:szCs w:val="28"/>
        </w:rPr>
      </w:pPr>
      <w:r w:rsidRPr="00E56D15">
        <w:rPr>
          <w:sz w:val="28"/>
          <w:szCs w:val="28"/>
        </w:rPr>
        <w:t>обеспечение беспрепятственного доступа в здания образовательной организации – Отдельный вход для лиц с ОВЗ с дверными проемами доступной ширины. При входе имеется вывеска с названием организации, кнопка-звонок;</w:t>
      </w:r>
    </w:p>
    <w:p w:rsidR="00E56D15" w:rsidRPr="00E56D15" w:rsidRDefault="00E56D15" w:rsidP="00E56D15">
      <w:pPr>
        <w:pStyle w:val="a7"/>
        <w:spacing w:before="0" w:beforeAutospacing="0" w:after="300" w:afterAutospacing="0" w:line="315" w:lineRule="atLeast"/>
        <w:ind w:left="60"/>
        <w:jc w:val="both"/>
        <w:textAlignment w:val="bottom"/>
        <w:rPr>
          <w:sz w:val="28"/>
          <w:szCs w:val="28"/>
        </w:rPr>
      </w:pPr>
      <w:r w:rsidRPr="00E56D15">
        <w:rPr>
          <w:sz w:val="28"/>
          <w:szCs w:val="28"/>
        </w:rPr>
        <w:t>специальные условия питания – обеспечение питьевого режима;</w:t>
      </w:r>
    </w:p>
    <w:p w:rsidR="00E56D15" w:rsidRPr="00E56D15" w:rsidRDefault="00E56D15" w:rsidP="00E56D15">
      <w:pPr>
        <w:pStyle w:val="a7"/>
        <w:spacing w:before="0" w:beforeAutospacing="0" w:after="300" w:afterAutospacing="0" w:line="315" w:lineRule="atLeast"/>
        <w:ind w:left="60"/>
        <w:jc w:val="both"/>
        <w:textAlignment w:val="bottom"/>
        <w:rPr>
          <w:sz w:val="28"/>
          <w:szCs w:val="28"/>
        </w:rPr>
      </w:pPr>
      <w:r w:rsidRPr="00E56D15">
        <w:rPr>
          <w:sz w:val="28"/>
          <w:szCs w:val="28"/>
        </w:rPr>
        <w:t>специальные условия охраны здоровья – помещения оборудовано индивидуальными средствами пожаротушения (огнетушители). Помещение соответствует санитарным нормам;</w:t>
      </w:r>
    </w:p>
    <w:p w:rsidR="00E56D15" w:rsidRPr="00E56D15" w:rsidRDefault="00E56D15" w:rsidP="00E56D15">
      <w:pPr>
        <w:pStyle w:val="a7"/>
        <w:spacing w:before="0" w:beforeAutospacing="0" w:after="300" w:afterAutospacing="0" w:line="315" w:lineRule="atLeast"/>
        <w:ind w:left="60"/>
        <w:jc w:val="both"/>
        <w:textAlignment w:val="bottom"/>
        <w:rPr>
          <w:sz w:val="28"/>
          <w:szCs w:val="28"/>
        </w:rPr>
      </w:pPr>
      <w:r w:rsidRPr="00E56D15">
        <w:rPr>
          <w:sz w:val="28"/>
          <w:szCs w:val="28"/>
        </w:rPr>
        <w:t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 – все кабинеты оборудованы компьютерами с доступом к сети Интернет;</w:t>
      </w:r>
    </w:p>
    <w:p w:rsidR="00E56D15" w:rsidRPr="00E56D15" w:rsidRDefault="00E56D15" w:rsidP="00E56D15">
      <w:pPr>
        <w:pStyle w:val="a7"/>
        <w:spacing w:before="0" w:beforeAutospacing="0" w:after="300" w:afterAutospacing="0" w:line="315" w:lineRule="atLeast"/>
        <w:ind w:left="60"/>
        <w:jc w:val="both"/>
        <w:textAlignment w:val="bottom"/>
        <w:rPr>
          <w:sz w:val="28"/>
          <w:szCs w:val="28"/>
        </w:rPr>
      </w:pPr>
      <w:r w:rsidRPr="00E56D15">
        <w:rPr>
          <w:sz w:val="28"/>
          <w:szCs w:val="28"/>
        </w:rPr>
        <w:t xml:space="preserve">электронные образовательные ресурсы, к которым обеспечивается доступ инвалидов и лиц с ограниченными возможностями здоровья – </w:t>
      </w:r>
      <w:r>
        <w:rPr>
          <w:sz w:val="28"/>
          <w:szCs w:val="28"/>
        </w:rPr>
        <w:t>сеть Интернета</w:t>
      </w:r>
      <w:bookmarkStart w:id="0" w:name="_GoBack"/>
      <w:bookmarkEnd w:id="0"/>
      <w:r w:rsidR="00DD6956" w:rsidRPr="00E56D15">
        <w:rPr>
          <w:sz w:val="28"/>
          <w:szCs w:val="28"/>
        </w:rPr>
        <w:t>;</w:t>
      </w:r>
    </w:p>
    <w:p w:rsidR="00E56D15" w:rsidRPr="00E56D15" w:rsidRDefault="00E56D15" w:rsidP="00E56D15">
      <w:pPr>
        <w:pStyle w:val="a7"/>
        <w:spacing w:before="0" w:beforeAutospacing="0" w:after="300" w:afterAutospacing="0" w:line="315" w:lineRule="atLeast"/>
        <w:ind w:left="60"/>
        <w:jc w:val="both"/>
        <w:textAlignment w:val="bottom"/>
        <w:rPr>
          <w:sz w:val="28"/>
          <w:szCs w:val="28"/>
        </w:rPr>
      </w:pPr>
      <w:r w:rsidRPr="00E56D15">
        <w:rPr>
          <w:sz w:val="28"/>
          <w:szCs w:val="28"/>
        </w:rPr>
        <w:t>о наличии специальных технических средств обучения коллективного и ин</w:t>
      </w:r>
      <w:r w:rsidR="009252DA">
        <w:rPr>
          <w:sz w:val="28"/>
          <w:szCs w:val="28"/>
        </w:rPr>
        <w:t>дивидуального пользования — нет.</w:t>
      </w:r>
    </w:p>
    <w:sectPr w:rsidR="00E56D15" w:rsidRPr="00E56D15" w:rsidSect="009252DA">
      <w:pgSz w:w="11906" w:h="16838" w:code="9"/>
      <w:pgMar w:top="567" w:right="1134" w:bottom="568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F66"/>
    <w:multiLevelType w:val="hybridMultilevel"/>
    <w:tmpl w:val="A072D8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DFD5E17"/>
    <w:multiLevelType w:val="hybridMultilevel"/>
    <w:tmpl w:val="CD446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1C"/>
    <w:rsid w:val="00183F65"/>
    <w:rsid w:val="00201E13"/>
    <w:rsid w:val="002F4C04"/>
    <w:rsid w:val="0037417F"/>
    <w:rsid w:val="003A5413"/>
    <w:rsid w:val="003A5EAF"/>
    <w:rsid w:val="0045272E"/>
    <w:rsid w:val="004E7483"/>
    <w:rsid w:val="007B3705"/>
    <w:rsid w:val="009252DA"/>
    <w:rsid w:val="00AB5FF4"/>
    <w:rsid w:val="00B30336"/>
    <w:rsid w:val="00C64C1C"/>
    <w:rsid w:val="00C84A5D"/>
    <w:rsid w:val="00C904E1"/>
    <w:rsid w:val="00D31D1B"/>
    <w:rsid w:val="00DA66D6"/>
    <w:rsid w:val="00DD6956"/>
    <w:rsid w:val="00E07487"/>
    <w:rsid w:val="00E56D15"/>
    <w:rsid w:val="00FB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336"/>
    <w:pPr>
      <w:keepNext/>
      <w:ind w:left="720" w:hanging="360"/>
      <w:jc w:val="center"/>
      <w:outlineLvl w:val="0"/>
    </w:pPr>
    <w:rPr>
      <w:sz w:val="28"/>
      <w:lang w:eastAsia="ar-SA"/>
    </w:rPr>
  </w:style>
  <w:style w:type="paragraph" w:styleId="2">
    <w:name w:val="heading 2"/>
    <w:basedOn w:val="a"/>
    <w:link w:val="20"/>
    <w:uiPriority w:val="9"/>
    <w:qFormat/>
    <w:rsid w:val="007B37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336"/>
    <w:rPr>
      <w:sz w:val="28"/>
      <w:szCs w:val="24"/>
      <w:lang w:eastAsia="ar-SA"/>
    </w:rPr>
  </w:style>
  <w:style w:type="character" w:styleId="a3">
    <w:name w:val="Strong"/>
    <w:uiPriority w:val="22"/>
    <w:qFormat/>
    <w:rsid w:val="00B30336"/>
    <w:rPr>
      <w:b/>
      <w:bCs/>
    </w:rPr>
  </w:style>
  <w:style w:type="paragraph" w:styleId="a4">
    <w:name w:val="List Paragraph"/>
    <w:basedOn w:val="a"/>
    <w:uiPriority w:val="34"/>
    <w:qFormat/>
    <w:rsid w:val="00B30336"/>
    <w:pPr>
      <w:ind w:left="720"/>
      <w:contextualSpacing/>
    </w:pPr>
  </w:style>
  <w:style w:type="paragraph" w:styleId="a5">
    <w:name w:val="No Spacing"/>
    <w:uiPriority w:val="1"/>
    <w:qFormat/>
    <w:rsid w:val="00B30336"/>
    <w:rPr>
      <w:rFonts w:ascii="Calibri" w:hAnsi="Calibri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705"/>
    <w:rPr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7B370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B370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336"/>
    <w:pPr>
      <w:keepNext/>
      <w:ind w:left="720" w:hanging="360"/>
      <w:jc w:val="center"/>
      <w:outlineLvl w:val="0"/>
    </w:pPr>
    <w:rPr>
      <w:sz w:val="28"/>
      <w:lang w:eastAsia="ar-SA"/>
    </w:rPr>
  </w:style>
  <w:style w:type="paragraph" w:styleId="2">
    <w:name w:val="heading 2"/>
    <w:basedOn w:val="a"/>
    <w:link w:val="20"/>
    <w:uiPriority w:val="9"/>
    <w:qFormat/>
    <w:rsid w:val="007B37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336"/>
    <w:rPr>
      <w:sz w:val="28"/>
      <w:szCs w:val="24"/>
      <w:lang w:eastAsia="ar-SA"/>
    </w:rPr>
  </w:style>
  <w:style w:type="character" w:styleId="a3">
    <w:name w:val="Strong"/>
    <w:uiPriority w:val="22"/>
    <w:qFormat/>
    <w:rsid w:val="00B30336"/>
    <w:rPr>
      <w:b/>
      <w:bCs/>
    </w:rPr>
  </w:style>
  <w:style w:type="paragraph" w:styleId="a4">
    <w:name w:val="List Paragraph"/>
    <w:basedOn w:val="a"/>
    <w:uiPriority w:val="34"/>
    <w:qFormat/>
    <w:rsid w:val="00B30336"/>
    <w:pPr>
      <w:ind w:left="720"/>
      <w:contextualSpacing/>
    </w:pPr>
  </w:style>
  <w:style w:type="paragraph" w:styleId="a5">
    <w:name w:val="No Spacing"/>
    <w:uiPriority w:val="1"/>
    <w:qFormat/>
    <w:rsid w:val="00B30336"/>
    <w:rPr>
      <w:rFonts w:ascii="Calibri" w:hAnsi="Calibri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705"/>
    <w:rPr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7B370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B37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Досааф</cp:lastModifiedBy>
  <cp:revision>9</cp:revision>
  <dcterms:created xsi:type="dcterms:W3CDTF">2021-12-17T13:20:00Z</dcterms:created>
  <dcterms:modified xsi:type="dcterms:W3CDTF">2022-02-01T12:05:00Z</dcterms:modified>
</cp:coreProperties>
</file>